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5C" w:rsidRPr="00E44D33" w:rsidRDefault="00E44D33">
      <w:pPr>
        <w:pStyle w:val="NormalnyWeb"/>
        <w:widowControl w:val="0"/>
        <w:spacing w:after="80" w:line="367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r w:rsidRPr="00E44D33"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  <w:t>KONKURS NA NAJŁADNIEJSZY OGRÓDEK PRZYDOMOWY LUB BALKON (LOGGIA) NA OSIEDLACH SPÓŁDZIELNI MIESZKANIOWEJ “NASZA SPÓŁDZIELNIA”</w:t>
      </w:r>
    </w:p>
    <w:p w:rsidR="007A7F5C" w:rsidRPr="00E44D33" w:rsidRDefault="00E44D33">
      <w:pPr>
        <w:pStyle w:val="NormalnyWeb"/>
        <w:widowControl w:val="0"/>
        <w:spacing w:after="80" w:line="367" w:lineRule="auto"/>
        <w:jc w:val="both"/>
        <w:rPr>
          <w:rFonts w:ascii="Times New Roman" w:hAnsi="Times New Roman" w:cs="Times New Roman"/>
          <w:color w:val="000000"/>
        </w:rPr>
      </w:pP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>Zarząd Spółdzielni Mieszk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>a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>niowej wraz z Radą Nadzorczą ogłasza konkurs na najładniejszy o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>gródek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 xml:space="preserve"> przydomowy lub balkon (loggi) na osiedlach Spółdziel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>n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 xml:space="preserve">i Mieszkaniowej zgłoszenia 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>należy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 xml:space="preserve"> składać do końca 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 xml:space="preserve">lipca 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>2024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 xml:space="preserve">r. Wyniki zostaną ogłoszone 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>do 6 grudnia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 xml:space="preserve"> 202</w:t>
      </w:r>
      <w:r>
        <w:rPr>
          <w:rFonts w:ascii="Times New Roman" w:eastAsia="Gill Sans MT" w:hAnsi="Times New Roman" w:cs="Times New Roman"/>
          <w:color w:val="000000"/>
          <w:kern w:val="28"/>
          <w:lang/>
        </w:rPr>
        <w:t>4</w:t>
      </w:r>
      <w:r w:rsidRPr="00E44D33">
        <w:rPr>
          <w:rFonts w:ascii="Times New Roman" w:eastAsia="Gill Sans MT" w:hAnsi="Times New Roman" w:cs="Times New Roman"/>
          <w:color w:val="000000"/>
          <w:kern w:val="28"/>
          <w:lang w:val="pl-PL"/>
        </w:rPr>
        <w:t xml:space="preserve"> </w:t>
      </w:r>
      <w:r w:rsidRPr="00E44D33">
        <w:rPr>
          <w:rFonts w:ascii="Times New Roman" w:eastAsia="Gill Sans MT" w:hAnsi="Times New Roman" w:cs="Times New Roman"/>
          <w:color w:val="000000"/>
          <w:kern w:val="28"/>
          <w:lang/>
        </w:rPr>
        <w:t>r. Poniżej regulamin konkursu.  </w:t>
      </w:r>
    </w:p>
    <w:p w:rsidR="00E44D33" w:rsidRDefault="00E44D33">
      <w:pPr>
        <w:pStyle w:val="NormalnyWeb"/>
        <w:widowControl w:val="0"/>
        <w:spacing w:after="80" w:line="367" w:lineRule="auto"/>
        <w:jc w:val="center"/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</w:pPr>
    </w:p>
    <w:p w:rsidR="00E44D33" w:rsidRDefault="00E44D33">
      <w:pPr>
        <w:pStyle w:val="NormalnyWeb"/>
        <w:widowControl w:val="0"/>
        <w:spacing w:after="80" w:line="367" w:lineRule="auto"/>
        <w:jc w:val="center"/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</w:pPr>
      <w:r w:rsidRPr="00E44D33"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  <w:t>REGULAMIN KONKURSU NA NAJŁADNIEJSZY OGRÓDEK PRZYDOMOWY LUB BAL</w:t>
      </w:r>
      <w:r w:rsidRPr="00E44D33"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  <w:t xml:space="preserve">KON (LOGGIA) NA OSIEDLACH SPÓŁDZIELNI MIESZKANIOWEJ” NASZA SPÓŁDZIELNIA” </w:t>
      </w:r>
    </w:p>
    <w:p w:rsidR="007A7F5C" w:rsidRPr="00E44D33" w:rsidRDefault="00E44D33">
      <w:pPr>
        <w:pStyle w:val="NormalnyWeb"/>
        <w:widowControl w:val="0"/>
        <w:spacing w:after="80" w:line="367" w:lineRule="auto"/>
        <w:jc w:val="center"/>
        <w:rPr>
          <w:rFonts w:ascii="Times New Roman" w:hAnsi="Times New Roman" w:cs="Times New Roman"/>
          <w:color w:val="000000"/>
        </w:rPr>
      </w:pPr>
      <w:r w:rsidRPr="00E44D33"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  <w:t xml:space="preserve">W STRONIU ŚLĄSKIM </w:t>
      </w:r>
    </w:p>
    <w:p w:rsidR="007A7F5C" w:rsidRPr="00E44D33" w:rsidRDefault="00E44D33">
      <w:pPr>
        <w:pStyle w:val="NormalnyWeb"/>
        <w:widowControl w:val="0"/>
        <w:spacing w:after="80" w:line="367" w:lineRule="auto"/>
        <w:jc w:val="center"/>
        <w:rPr>
          <w:rFonts w:ascii="Times New Roman" w:hAnsi="Times New Roman" w:cs="Times New Roman"/>
          <w:color w:val="000000"/>
        </w:rPr>
      </w:pPr>
      <w:r w:rsidRPr="00E44D33">
        <w:rPr>
          <w:rFonts w:ascii="Times New Roman" w:eastAsia="Gill Sans MT" w:hAnsi="Times New Roman" w:cs="Times New Roman"/>
          <w:b/>
          <w:bCs/>
          <w:color w:val="000000"/>
          <w:kern w:val="28"/>
          <w:lang/>
        </w:rPr>
        <w:t>§1</w:t>
      </w: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Celem konkursu jest zachęcenie mieszkańców do dbałości o estetykę najbliższego otocz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enia oraz promocja pomysłowości i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rozwiązań mających wpływ na uatrakcyjnienie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wizerunku Osiedli.</w:t>
      </w:r>
    </w:p>
    <w:p w:rsidR="007A7F5C" w:rsidRDefault="00E44D33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§2</w:t>
      </w:r>
    </w:p>
    <w:p w:rsidR="00E44D33" w:rsidRPr="00E44D33" w:rsidRDefault="00E44D3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1. Organizatorem konkursu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j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est Spółdzielnia Mieszkaniowa w Stroniu Ślaskim.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2. Konkurs organizowany jest w dwóch kategoriach:</w:t>
      </w: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- najładniejszy og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>ró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>d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ek przydomowy,</w:t>
      </w: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- najładniejszy/a balkon / loggia w budynkach mieszkalnych. 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3. Konkurs przeprowadzany jest na wszystkich Osiedlach Spółdzielni. </w:t>
      </w:r>
    </w:p>
    <w:p w:rsidR="00E44D33" w:rsidRPr="00E44D33" w:rsidRDefault="00E44D33">
      <w:pPr>
        <w:widowControl w:val="0"/>
        <w:jc w:val="both"/>
        <w:rPr>
          <w:color w:val="000000"/>
          <w:sz w:val="24"/>
          <w:szCs w:val="24"/>
        </w:rPr>
      </w:pPr>
    </w:p>
    <w:p w:rsidR="007A7F5C" w:rsidRDefault="00E44D33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§3</w:t>
      </w:r>
    </w:p>
    <w:p w:rsidR="00E44D33" w:rsidRPr="00E44D33" w:rsidRDefault="00E44D3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1.</w:t>
      </w:r>
      <w:r w:rsidRPr="00E44D33">
        <w:rPr>
          <w:rFonts w:ascii="Times New Roman" w:hAnsi="Times New Roman" w:cs="Times New Roman"/>
          <w:color w:val="000080"/>
          <w:kern w:val="28"/>
          <w:sz w:val="24"/>
          <w:szCs w:val="24"/>
          <w:lang/>
        </w:rPr>
        <w:t> 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W konkursie uczestniczyć mogą osoby, legitymujące się prawem do lokali mieszkalnych w budynkach zlokalizowanych  na terenie działania Osiedli, których mieszkańcy zagospodarowali w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s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posób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ciekawy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i estetyczny teren w okolicy mieszkania, ustytuwanego na parterze budynku (ogródki przydomowe), bądź posiadająładnie ukwiecone i zadbane bal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k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ony (loggie).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2.</w:t>
      </w:r>
      <w:r w:rsidRPr="00E44D33">
        <w:rPr>
          <w:rFonts w:ascii="Times New Roman" w:hAnsi="Times New Roman" w:cs="Times New Roman"/>
          <w:color w:val="000080"/>
          <w:kern w:val="28"/>
          <w:sz w:val="24"/>
          <w:szCs w:val="24"/>
          <w:lang/>
        </w:rPr>
        <w:t> 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Warunkiem udziału w konkursie jest pisemnie lub e-mailowe zgłoszenie w terminie do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>k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>ońca lipca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2024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r. Druk zgłoszenia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>stanowi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załącznik do niniejszego Regulaminu: nr.1 (dot. ogródka) lub nr.2 (dot. Balkonu/loggi).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3.</w:t>
      </w:r>
      <w:r w:rsidRPr="00E44D33">
        <w:rPr>
          <w:rFonts w:ascii="Times New Roman" w:hAnsi="Times New Roman" w:cs="Times New Roman"/>
          <w:color w:val="000080"/>
          <w:kern w:val="28"/>
          <w:sz w:val="24"/>
          <w:szCs w:val="24"/>
          <w:lang/>
        </w:rPr>
        <w:t> 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Wypełnione druki zgłoszeń należy składać w biurze SM.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4.</w:t>
      </w:r>
      <w:r w:rsidRPr="00E44D33">
        <w:rPr>
          <w:rFonts w:ascii="Times New Roman" w:hAnsi="Times New Roman" w:cs="Times New Roman"/>
          <w:color w:val="000080"/>
          <w:kern w:val="28"/>
          <w:sz w:val="24"/>
          <w:szCs w:val="24"/>
          <w:lang/>
        </w:rPr>
        <w:t> 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Zgłoszenie do konkursu jest równoznaczne ze zgodą na sfotografowan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ie ogródka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lastRenderedPageBreak/>
        <w:t>lub balkonu (loggi), prezentacji najładniejszych ogródków lub balkonów (loggi) oraz przedstawienie laureatów konkursu (imię i nazwisko) na stronie internetowej Spółdzielni oraz w “Biuletynie Informacyjnym Spółdzielni Mieszkaniowej”.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5.</w:t>
      </w:r>
      <w:r w:rsidRPr="00E44D33">
        <w:rPr>
          <w:rFonts w:ascii="Times New Roman" w:hAnsi="Times New Roman" w:cs="Times New Roman"/>
          <w:color w:val="000080"/>
          <w:kern w:val="28"/>
          <w:sz w:val="24"/>
          <w:szCs w:val="24"/>
          <w:lang/>
        </w:rPr>
        <w:t> 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W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konkursie nie mogą brać udziału pracownicy Spółdzielni oraz członkowie Komisji Konkursowej.</w:t>
      </w:r>
    </w:p>
    <w:p w:rsidR="007A7F5C" w:rsidRDefault="00E44D33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§4</w:t>
      </w:r>
    </w:p>
    <w:p w:rsidR="00E44D33" w:rsidRPr="00E44D33" w:rsidRDefault="00E44D3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1. Oceny ogródków przydomowych i balkonów (loggi) na Osiedlach dokona Komisja Konkursowa, powołana przez Prezesa Zarządu.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2. Dokonując oceny Komisja Konkursowa k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ierować się będzie następującymi kryteriami: ogólna estetyka, pomysłowość, wygląd, ukwiecenie, cechy szczególne, wyrózniające dany ogródek lub balkon (loggi) spośród innych.</w:t>
      </w: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3. Decyzja Komisji Konkursowej jest ostateczna.</w:t>
      </w:r>
    </w:p>
    <w:p w:rsidR="00E44D33" w:rsidRDefault="00E44D33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§5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  <w:lang w:val="pl-PL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1. Podsumowanie wyników konkurs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u nastąpi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 xml:space="preserve"> do 6 grudnia 202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>4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 w:val="pl-PL"/>
        </w:rPr>
        <w:t xml:space="preserve"> r.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2.Spośród zgłoszonych do konkursu ogródków lub balkonów (loggi) Komisja Konkursowa wyłowi 3 najładniejsze ogórdki i 3 najładniejsze balkony (loggi) .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3.Wyniki konkursu zostaną opublikowane na stronie internetowej Spółdzielni,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oraz w gazetce “Biuletynie Informacyjnym Spółdzielni Mieszkaniowej”</w:t>
      </w:r>
    </w:p>
    <w:p w:rsidR="00E44D33" w:rsidRDefault="00E44D33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</w:pPr>
    </w:p>
    <w:p w:rsidR="007A7F5C" w:rsidRDefault="00E44D33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§6</w:t>
      </w:r>
    </w:p>
    <w:p w:rsidR="00E44D33" w:rsidRPr="00E44D33" w:rsidRDefault="00E44D33">
      <w:pPr>
        <w:widowControl w:val="0"/>
        <w:jc w:val="center"/>
        <w:rPr>
          <w:b/>
          <w:bCs/>
          <w:color w:val="000000"/>
          <w:sz w:val="24"/>
          <w:szCs w:val="24"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1. Nagrody za najładniejsze ogródki lub balk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ony (loggie), wybrane przez Komisje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 Konkursowe, ustala Zarząd Spółdzielni, stosownie do możliwości finansowych. </w:t>
      </w:r>
    </w:p>
    <w:p w:rsidR="00E44D33" w:rsidRDefault="00E44D33">
      <w:pPr>
        <w:widowControl w:val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</w:pP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2. Nagrody otrzymają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>laureaci konkursu w kategorii: najładniejszy ogórdek przydomowy, a także laureaci konkursu w kategorii: najładniejszy balkon (loggia) w budynkach mieszkalnych.</w:t>
      </w:r>
    </w:p>
    <w:p w:rsidR="007A7F5C" w:rsidRPr="00E44D33" w:rsidRDefault="00E44D33">
      <w:pPr>
        <w:widowControl w:val="0"/>
        <w:jc w:val="center"/>
        <w:rPr>
          <w:b/>
          <w:bCs/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§7</w:t>
      </w:r>
    </w:p>
    <w:p w:rsidR="007A7F5C" w:rsidRPr="00E44D33" w:rsidRDefault="00E44D33">
      <w:pPr>
        <w:widowControl w:val="0"/>
        <w:jc w:val="both"/>
        <w:rPr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Zgłoszenia, które wpłyną do biura Administracji po terminie wskazanym w §3 ust. 2 Regulaminu </w:t>
      </w:r>
      <w:r w:rsidRPr="00E44D33">
        <w:rPr>
          <w:rFonts w:ascii="Times New Roman" w:hAnsi="Times New Roman" w:cs="Times New Roman"/>
          <w:color w:val="000000"/>
          <w:kern w:val="28"/>
          <w:sz w:val="24"/>
          <w:szCs w:val="24"/>
          <w:lang/>
        </w:rPr>
        <w:t xml:space="preserve">nie będą rozpatrywane. </w:t>
      </w:r>
    </w:p>
    <w:p w:rsidR="007A7F5C" w:rsidRPr="00E44D33" w:rsidRDefault="00E44D33">
      <w:pPr>
        <w:widowControl w:val="0"/>
        <w:jc w:val="both"/>
        <w:rPr>
          <w:b/>
          <w:bCs/>
          <w:color w:val="000000"/>
          <w:sz w:val="24"/>
          <w:szCs w:val="24"/>
        </w:rPr>
      </w:pPr>
      <w:r w:rsidRPr="00E44D33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  <w:lang/>
        </w:rPr>
        <w:t> </w:t>
      </w:r>
    </w:p>
    <w:bookmarkEnd w:id="0"/>
    <w:p w:rsidR="007A7F5C" w:rsidRDefault="00E44D33">
      <w:pPr>
        <w:widowControl w:val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color w:val="000080"/>
          <w:kern w:val="28"/>
          <w:lang/>
        </w:rPr>
        <w:t> </w:t>
      </w:r>
    </w:p>
    <w:p w:rsidR="007A7F5C" w:rsidRDefault="007A7F5C"/>
    <w:sectPr w:rsidR="007A7F5C" w:rsidSect="007A7F5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A7F5C"/>
    <w:rsid w:val="007A7F5C"/>
    <w:rsid w:val="00E44D33"/>
    <w:rsid w:val="0D797864"/>
    <w:rsid w:val="41DD4C3C"/>
    <w:rsid w:val="73F9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7F5C"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rsid w:val="007A7F5C"/>
    <w:pPr>
      <w:spacing w:after="180" w:line="367" w:lineRule="auto"/>
    </w:pPr>
    <w:rPr>
      <w:rFonts w:ascii="Gill Sans MT" w:eastAsia="Gill Sans MT" w:hAnsi="Gill Sans MT"/>
      <w:b/>
      <w:bCs/>
      <w:color w:val="28287A"/>
      <w:kern w:val="28"/>
      <w:sz w:val="18"/>
      <w:szCs w:val="18"/>
      <w:lang w:val="en-US" w:eastAsia="zh-CN"/>
    </w:rPr>
  </w:style>
  <w:style w:type="paragraph" w:styleId="NormalnyWeb">
    <w:name w:val="Normal (Web)"/>
    <w:basedOn w:val="Normalny"/>
    <w:rsid w:val="007A7F5C"/>
    <w:rPr>
      <w:sz w:val="24"/>
      <w:szCs w:val="24"/>
    </w:rPr>
  </w:style>
  <w:style w:type="paragraph" w:styleId="Tytu">
    <w:name w:val="Title"/>
    <w:qFormat/>
    <w:rsid w:val="007A7F5C"/>
    <w:pPr>
      <w:spacing w:line="300" w:lineRule="auto"/>
      <w:ind w:left="720" w:right="1660"/>
      <w:jc w:val="center"/>
    </w:pPr>
    <w:rPr>
      <w:b/>
      <w:bCs/>
      <w:color w:val="000080"/>
      <w:kern w:val="28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2023-03-10T08:32:00Z</cp:lastPrinted>
  <dcterms:created xsi:type="dcterms:W3CDTF">2023-03-10T08:27:00Z</dcterms:created>
  <dcterms:modified xsi:type="dcterms:W3CDTF">2024-08-05T08:44:00Z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00ABA0EB63FF45858FE73C6A44B76A22</vt:lpwstr>
  </property>
</Properties>
</file>