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66320" w14:textId="77777777" w:rsidR="00FF5A77" w:rsidRPr="00FF5A77" w:rsidRDefault="00C30864" w:rsidP="00FF5A77">
      <w:pPr>
        <w:jc w:val="center"/>
        <w:rPr>
          <w:b/>
          <w:bCs/>
        </w:rPr>
      </w:pPr>
      <w:r w:rsidRPr="00FF5A77">
        <w:rPr>
          <w:b/>
          <w:bCs/>
        </w:rPr>
        <w:t>Regulamin Zarządu Spółdzielni Mieszkaniowej “Nasza Spółdzielnia “ w Stroniu Śl.</w:t>
      </w:r>
    </w:p>
    <w:p w14:paraId="1A87922F" w14:textId="77777777" w:rsidR="00FF5A77" w:rsidRDefault="00C30864" w:rsidP="00FF5A77">
      <w:pPr>
        <w:jc w:val="both"/>
      </w:pPr>
      <w:r>
        <w:br/>
        <w:t>§ 1.</w:t>
      </w:r>
    </w:p>
    <w:p w14:paraId="2111C535" w14:textId="77777777" w:rsidR="00FF5A77" w:rsidRDefault="00C30864" w:rsidP="00FF5A77">
      <w:pPr>
        <w:jc w:val="both"/>
      </w:pPr>
      <w:r>
        <w:t xml:space="preserve">Zarząd Spółdzielni Mieszkaniowej “Nasza Spółdzielnia “ w Stroniu Śl. zwany dalej “Zarządem” działa na podstawie ustawy z dnia 16 września 1982r. , Prawo Spółdzielcze (Dz. U. z 1995 r. nr 54 poz. 288 z późn. zm. ) ustawy z dnia 15 grudnia 2000 r. o spółdzielniach mieszkaniowych (Dz.U. z 2001 nr 4 poz. 27 z późn. zm.), statutu Spółdzielni Mieszkaniowej “Nasza Spółdzielnia” i niniejszego regulaminu. </w:t>
      </w:r>
    </w:p>
    <w:p w14:paraId="16B4E6F2" w14:textId="77777777" w:rsidR="00FF5A77" w:rsidRDefault="00C30864" w:rsidP="00FF5A77">
      <w:pPr>
        <w:jc w:val="both"/>
      </w:pPr>
      <w:r>
        <w:br/>
        <w:t xml:space="preserve">§ 2. </w:t>
      </w:r>
    </w:p>
    <w:p w14:paraId="08B87710" w14:textId="77777777" w:rsidR="00FF5A77" w:rsidRDefault="00C30864" w:rsidP="00FF5A77">
      <w:pPr>
        <w:jc w:val="both"/>
      </w:pPr>
      <w:r>
        <w:t>1. Prezes kieruje działalnością Spółdzielni, oraz reprezentuje ją na zewnątrz.</w:t>
      </w:r>
    </w:p>
    <w:p w14:paraId="1F9A65F4" w14:textId="77777777" w:rsidR="00FF5A77" w:rsidRDefault="00C30864" w:rsidP="00FF5A77">
      <w:pPr>
        <w:jc w:val="both"/>
      </w:pPr>
      <w:r>
        <w:t>2. Do zakresu działania Zarządu Spółdzielni należy podejmowanie decyzji nie zastrzeżonych w ustawie – Prawo Spółdzielcze lub statucie Spółdzielni Mieszkaniowej “Nasza Spółdzielnia” innym organom Spółdzielni.</w:t>
      </w:r>
    </w:p>
    <w:p w14:paraId="7668B415" w14:textId="77777777" w:rsidR="00FF5A77" w:rsidRDefault="00C30864" w:rsidP="00FF5A77">
      <w:pPr>
        <w:jc w:val="both"/>
      </w:pPr>
      <w:r>
        <w:br/>
        <w:t>§ 3.</w:t>
      </w:r>
    </w:p>
    <w:p w14:paraId="3BCDDA47" w14:textId="77777777" w:rsidR="00FF5A77" w:rsidRDefault="00C30864" w:rsidP="00FF5A77">
      <w:pPr>
        <w:jc w:val="both"/>
      </w:pPr>
      <w:r>
        <w:t>1. Zarząd składa się z jednej osoby wybieranej przez Radę Nadzorczą w głosowaniu tajnym.</w:t>
      </w:r>
    </w:p>
    <w:p w14:paraId="6AF32590" w14:textId="77777777" w:rsidR="00FF5A77" w:rsidRDefault="00C30864" w:rsidP="00FF5A77">
      <w:pPr>
        <w:jc w:val="both"/>
      </w:pPr>
      <w:r>
        <w:t>2. Z członkiem Zarządu zatrudnionym w Spółdzielni – Rada Nadzorcza nawiązuje stosunek pracy na podstawie umowy o prace stosownie do wymogów Kodeksu Pracy.</w:t>
      </w:r>
    </w:p>
    <w:p w14:paraId="77792771" w14:textId="77777777" w:rsidR="00FF5A77" w:rsidRDefault="00C30864" w:rsidP="00FF5A77">
      <w:pPr>
        <w:jc w:val="both"/>
      </w:pPr>
      <w:r>
        <w:t>3. Rada Nadzorcza może odwołać członka Zarządu, odwołanie wymaga pisemnego uzasadnienia.</w:t>
      </w:r>
    </w:p>
    <w:p w14:paraId="11DAAC22" w14:textId="77777777" w:rsidR="00FF5A77" w:rsidRDefault="00C30864" w:rsidP="00FF5A77">
      <w:pPr>
        <w:jc w:val="both"/>
      </w:pPr>
      <w:r>
        <w:t>4. Walne Zgromadzenie może odwołać członka Zarządu z uwagi na nie udzielenie absolutorium.</w:t>
      </w:r>
    </w:p>
    <w:p w14:paraId="4B48DB89" w14:textId="77777777" w:rsidR="00FF5A77" w:rsidRDefault="00C30864" w:rsidP="00FF5A77">
      <w:pPr>
        <w:jc w:val="both"/>
      </w:pPr>
      <w:r>
        <w:t>5. Odwołanie członka Zarządu nie narusza jego uprawnień wynikających ze stosunku pracy.</w:t>
      </w:r>
    </w:p>
    <w:p w14:paraId="3974B853" w14:textId="77777777" w:rsidR="00FF5A77" w:rsidRDefault="00FF5A77" w:rsidP="00FF5A77">
      <w:pPr>
        <w:jc w:val="both"/>
      </w:pPr>
    </w:p>
    <w:p w14:paraId="441C85CD" w14:textId="77777777" w:rsidR="00FF5A77" w:rsidRDefault="00C30864" w:rsidP="00FF5A77">
      <w:pPr>
        <w:jc w:val="both"/>
      </w:pPr>
      <w:r>
        <w:t xml:space="preserve">§ 4. </w:t>
      </w:r>
    </w:p>
    <w:p w14:paraId="1460AA83" w14:textId="77777777" w:rsidR="00FF5A77" w:rsidRDefault="00C30864" w:rsidP="00FF5A77">
      <w:pPr>
        <w:jc w:val="both"/>
      </w:pPr>
      <w:r>
        <w:t>1. Przekazanie przez ustępującego Prezesa Zarządu czynności nowemu Prezesowi Zarządu następuje protokolarnie protokołem zdawczo – odbiorczym przy udziale członka Rady Nadzorczej delegowanego do tej czynności przez Radę.</w:t>
      </w:r>
    </w:p>
    <w:p w14:paraId="4198999D" w14:textId="77777777" w:rsidR="00FF5A77" w:rsidRDefault="00C30864" w:rsidP="00FF5A77">
      <w:pPr>
        <w:jc w:val="both"/>
      </w:pPr>
      <w:r>
        <w:t>2. Protokół zdawczo – odbiorczy powinien zawierać wykaz przekazanych do załatwienia spraw, akt,</w:t>
      </w:r>
      <w:r w:rsidR="00FF5A77">
        <w:t xml:space="preserve"> </w:t>
      </w:r>
      <w:r>
        <w:t>dokumentów itp. jak również dane odzwierciedlające aktualny stan przekazywanych agend Spółdzielni.</w:t>
      </w:r>
    </w:p>
    <w:p w14:paraId="3679F137" w14:textId="77777777" w:rsidR="00FF5A77" w:rsidRDefault="00C30864" w:rsidP="00FF5A77">
      <w:pPr>
        <w:jc w:val="both"/>
      </w:pPr>
      <w:r>
        <w:t>3. Egzemplarze protokołu zdawczo-odbiorczego podpisane przez osoby uczestniczące w czynnościach przekazywania otrzymują : przekazujący i przejmujący po 1 egzemplarzu oraz jeden egzemplarz pozostaje w aktach Spółdzielni.</w:t>
      </w:r>
    </w:p>
    <w:p w14:paraId="5A60424D" w14:textId="77777777" w:rsidR="00FF5A77" w:rsidRDefault="00C30864" w:rsidP="00FF5A77">
      <w:pPr>
        <w:jc w:val="both"/>
      </w:pPr>
      <w:r>
        <w:br/>
        <w:t>§ 5.</w:t>
      </w:r>
    </w:p>
    <w:p w14:paraId="77A53296" w14:textId="77777777" w:rsidR="00FF5A77" w:rsidRDefault="00C30864" w:rsidP="00FF5A77">
      <w:pPr>
        <w:jc w:val="both"/>
      </w:pPr>
      <w:r>
        <w:t>1. Do zakresu działania Zarządu należy w szczególności :</w:t>
      </w:r>
    </w:p>
    <w:p w14:paraId="09957725" w14:textId="77777777" w:rsidR="00FF5A77" w:rsidRDefault="00C30864" w:rsidP="00FF5A77">
      <w:pPr>
        <w:jc w:val="both"/>
      </w:pPr>
      <w:r>
        <w:t>a. sporządzanie projektów planów gospodarczych i programów działalności społecznej i kulturalnej,</w:t>
      </w:r>
    </w:p>
    <w:p w14:paraId="6AC01EFE" w14:textId="77777777" w:rsidR="00FF5A77" w:rsidRDefault="00C30864" w:rsidP="00FF5A77">
      <w:pPr>
        <w:jc w:val="both"/>
      </w:pPr>
      <w:r>
        <w:t>b. prowadzenie działalności Spółdzielni w ramach uchwalonych planów i wykonywanie związanych z tym czynności organizacyjnych i finansowych,</w:t>
      </w:r>
    </w:p>
    <w:p w14:paraId="2048C7A7" w14:textId="77777777" w:rsidR="00FF5A77" w:rsidRDefault="00C30864" w:rsidP="00FF5A77">
      <w:pPr>
        <w:jc w:val="both"/>
      </w:pPr>
      <w:r>
        <w:lastRenderedPageBreak/>
        <w:t>c. zabezpieczenie majątku Spółdzielni,</w:t>
      </w:r>
    </w:p>
    <w:p w14:paraId="53F719E3" w14:textId="77777777" w:rsidR="00FF5A77" w:rsidRDefault="00C30864" w:rsidP="00FF5A77">
      <w:pPr>
        <w:jc w:val="both"/>
      </w:pPr>
      <w:r>
        <w:t>d. sporządzanie rocznych sprawozdań i sprawozdań finansowych oraz przedkładanie ich do zatwierdzenia Radzie Nadzorczej,</w:t>
      </w:r>
    </w:p>
    <w:p w14:paraId="26F877D9" w14:textId="77777777" w:rsidR="00FF5A77" w:rsidRDefault="00C30864" w:rsidP="00FF5A77">
      <w:pPr>
        <w:jc w:val="both"/>
      </w:pPr>
      <w:r>
        <w:t>e. zwoływanie Walnych Zgromadzeń,</w:t>
      </w:r>
    </w:p>
    <w:p w14:paraId="1EFBA55A" w14:textId="77777777" w:rsidR="00FF5A77" w:rsidRDefault="00C30864" w:rsidP="00FF5A77">
      <w:pPr>
        <w:jc w:val="both"/>
      </w:pPr>
      <w:r>
        <w:t>f. zaciąganie kredytów bankowych i innych,</w:t>
      </w:r>
    </w:p>
    <w:p w14:paraId="56E29590" w14:textId="77777777" w:rsidR="00FF5A77" w:rsidRDefault="00C30864" w:rsidP="00FF5A77">
      <w:pPr>
        <w:jc w:val="both"/>
      </w:pPr>
      <w:r>
        <w:t>g. udzielanie pełnomocnictw,</w:t>
      </w:r>
    </w:p>
    <w:p w14:paraId="37E12629" w14:textId="77777777" w:rsidR="00FF5A77" w:rsidRDefault="00C30864" w:rsidP="00FF5A77">
      <w:pPr>
        <w:jc w:val="both"/>
      </w:pPr>
      <w:r>
        <w:t>h. współdziałanie z terenowymi organami administracji państwowej, samorządowej oraz organizacjami spółdzielczymi, społecznymi i gospodarczymi,</w:t>
      </w:r>
    </w:p>
    <w:p w14:paraId="3CB076B9" w14:textId="77777777" w:rsidR="00FF5A77" w:rsidRDefault="00C30864" w:rsidP="00FF5A77">
      <w:pPr>
        <w:jc w:val="both"/>
      </w:pPr>
      <w:r>
        <w:t>2. Zarząd Spółdzielni kieruje działalnością biura Spółdzielni.</w:t>
      </w:r>
    </w:p>
    <w:p w14:paraId="77051D68" w14:textId="77777777" w:rsidR="00FF5A77" w:rsidRDefault="00FF5A77" w:rsidP="00FF5A77">
      <w:pPr>
        <w:jc w:val="both"/>
      </w:pPr>
    </w:p>
    <w:p w14:paraId="0D1FD251" w14:textId="77777777" w:rsidR="00FF5A77" w:rsidRDefault="00C30864" w:rsidP="00FF5A77">
      <w:pPr>
        <w:jc w:val="both"/>
      </w:pPr>
      <w:r>
        <w:t xml:space="preserve">§ 6. </w:t>
      </w:r>
    </w:p>
    <w:p w14:paraId="2F018EF5" w14:textId="77777777" w:rsidR="00FF5A77" w:rsidRDefault="00C30864" w:rsidP="00FF5A77">
      <w:pPr>
        <w:jc w:val="both"/>
      </w:pPr>
      <w:r>
        <w:t>Członek Zarządu kieruje i nadzoruje działalność przypisanych mu komórek organizacyjnych Spółdzielni, zgodnie ze strukturą organizacyjną Spółdzielni wprowadzoną uchwałą Rady Nadzorczej.</w:t>
      </w:r>
    </w:p>
    <w:p w14:paraId="52BD7644" w14:textId="77777777" w:rsidR="00FF5A77" w:rsidRDefault="00C30864" w:rsidP="00FF5A77">
      <w:pPr>
        <w:jc w:val="both"/>
      </w:pPr>
      <w:r>
        <w:br/>
        <w:t>§ 7.</w:t>
      </w:r>
    </w:p>
    <w:p w14:paraId="7C1DCEE5" w14:textId="77777777" w:rsidR="00FF5A77" w:rsidRDefault="00C30864" w:rsidP="00FF5A77">
      <w:pPr>
        <w:jc w:val="both"/>
      </w:pPr>
      <w:r>
        <w:t>Zarząd Spółdzielni może udzielić innej osobie pełnomocnictwa do dokonywania czynności prawnych związanych z kierowaniem bieżącą działalnością gospodarczą Spółdzielni lub jej wyodrębnionej organizacyjnie i gospodarczo jednostki a także pełnomocnictwa do dokonywania czynności określonego rodzaju lub czynności szczególnych.</w:t>
      </w:r>
    </w:p>
    <w:p w14:paraId="2656904F" w14:textId="77777777" w:rsidR="00FF5A77" w:rsidRDefault="00C30864" w:rsidP="00FF5A77">
      <w:pPr>
        <w:jc w:val="both"/>
      </w:pPr>
      <w:r>
        <w:br/>
        <w:t>§ 8.</w:t>
      </w:r>
    </w:p>
    <w:p w14:paraId="1D66E5D2" w14:textId="77777777" w:rsidR="00FF5A77" w:rsidRDefault="00C30864" w:rsidP="00FF5A77">
      <w:pPr>
        <w:jc w:val="both"/>
      </w:pPr>
      <w:r>
        <w:t xml:space="preserve">1. Oświadczenie woli za spółdzielnię składa członek Zarządu i pełnomocnik upoważniony przez Radę Nadzorczą, </w:t>
      </w:r>
    </w:p>
    <w:p w14:paraId="6A245EBB" w14:textId="77777777" w:rsidR="00FF5A77" w:rsidRDefault="00C30864" w:rsidP="00FF5A77">
      <w:pPr>
        <w:jc w:val="both"/>
      </w:pPr>
      <w:r>
        <w:t>2. Oświadczenia woli, o których mowa w ust.1, składa się w ten sposób, że pod nazwą Spółdzielni osoby upoważnione do ich składania zamieszczają swoje podpisy,</w:t>
      </w:r>
    </w:p>
    <w:p w14:paraId="6938EF78" w14:textId="77777777" w:rsidR="00FF5A77" w:rsidRDefault="00C30864" w:rsidP="00FF5A77">
      <w:pPr>
        <w:jc w:val="both"/>
      </w:pPr>
      <w:r>
        <w:t>3. Oświadczenia pisemne skierowane do Spółdzielni, a złożone w jej lokalu przez członka Zarządu i pełnomocnika Rady Nadzorczej, mają skutek prawny względem Spółdzielni.</w:t>
      </w:r>
    </w:p>
    <w:p w14:paraId="0542A061" w14:textId="77777777" w:rsidR="00FF5A77" w:rsidRDefault="00C30864" w:rsidP="00FF5A77">
      <w:pPr>
        <w:jc w:val="both"/>
      </w:pPr>
      <w:r>
        <w:br/>
        <w:t>§ 9.</w:t>
      </w:r>
    </w:p>
    <w:p w14:paraId="149D4F6E" w14:textId="77777777" w:rsidR="00FF5A77" w:rsidRDefault="00C30864" w:rsidP="00FF5A77">
      <w:pPr>
        <w:jc w:val="both"/>
      </w:pPr>
      <w:r>
        <w:t>Zarząd składa sprawozdanie ze swej działalności Radzie Nadzorczej i Walnemu Zgromadzeniu.</w:t>
      </w:r>
    </w:p>
    <w:p w14:paraId="381FEAC6" w14:textId="77777777" w:rsidR="00FF5A77" w:rsidRDefault="00C30864" w:rsidP="00FF5A77">
      <w:pPr>
        <w:jc w:val="both"/>
      </w:pPr>
      <w:r>
        <w:br/>
        <w:t xml:space="preserve">§ 10. </w:t>
      </w:r>
    </w:p>
    <w:p w14:paraId="2756A541" w14:textId="77777777" w:rsidR="00FF5A77" w:rsidRDefault="00C30864" w:rsidP="00FF5A77">
      <w:pPr>
        <w:jc w:val="both"/>
      </w:pPr>
      <w:r>
        <w:t>1. Nie można być jednocześnie członkiem Rady Nadzorczej i Zarządu,</w:t>
      </w:r>
    </w:p>
    <w:p w14:paraId="204B08E7" w14:textId="77777777" w:rsidR="00FF5A77" w:rsidRDefault="00C30864" w:rsidP="00FF5A77">
      <w:pPr>
        <w:jc w:val="both"/>
      </w:pPr>
      <w:r>
        <w:t>2. Członek Zarządu nie może brać udziału w głosowaniu w sprawach wyłącznie jego dotyczących,</w:t>
      </w:r>
    </w:p>
    <w:p w14:paraId="7EBF1BB2" w14:textId="77777777" w:rsidR="00FF5A77" w:rsidRDefault="00C30864" w:rsidP="00FF5A77">
      <w:pPr>
        <w:jc w:val="both"/>
      </w:pPr>
      <w:r>
        <w:t>3. Członek Zarządu nie może zajmować się interesami konkurencyjnymi wobec Spółdzielni,</w:t>
      </w:r>
    </w:p>
    <w:p w14:paraId="559EE969" w14:textId="77777777" w:rsidR="00FF5A77" w:rsidRDefault="00C30864" w:rsidP="00FF5A77">
      <w:pPr>
        <w:jc w:val="both"/>
      </w:pPr>
      <w:r>
        <w:lastRenderedPageBreak/>
        <w:t>4. Członek Zarządu nie może uczestniczyć we władzach podmiotów gospodarczych mających zawarte ze Spółdzielnią umowy o dostawy i usługi.</w:t>
      </w:r>
    </w:p>
    <w:p w14:paraId="701ACF23" w14:textId="77777777" w:rsidR="00FF5A77" w:rsidRDefault="00C30864" w:rsidP="00FF5A77">
      <w:pPr>
        <w:jc w:val="both"/>
      </w:pPr>
      <w:r>
        <w:br/>
        <w:t>§ 11.</w:t>
      </w:r>
    </w:p>
    <w:p w14:paraId="201ADB3E" w14:textId="77777777" w:rsidR="00FF5A77" w:rsidRDefault="00C30864" w:rsidP="00FF5A77">
      <w:pPr>
        <w:jc w:val="both"/>
      </w:pPr>
      <w:r>
        <w:t xml:space="preserve">Członek Zarządu odpowiada wobec Spółdzielni za szkodę wyrządzoną działaniem lub zaniechaniem sprzecznym z prawem lub postanowieniami statutu Spółdzielni. </w:t>
      </w:r>
    </w:p>
    <w:p w14:paraId="227F8F30" w14:textId="3836B514" w:rsidR="00FF4193" w:rsidRDefault="00C30864" w:rsidP="00FF5A77">
      <w:pPr>
        <w:jc w:val="both"/>
      </w:pPr>
      <w:r>
        <w:br/>
        <w:t>Regulamin niniejszy przyjęty został na posiedzeniu Rady Nadzorczej w dniu 26.07.2006 r.</w:t>
      </w:r>
      <w:r w:rsidR="00FF5A77">
        <w:t xml:space="preserve"> </w:t>
      </w:r>
      <w:r>
        <w:t>Uchwałą nr 11 A/2006</w:t>
      </w:r>
    </w:p>
    <w:sectPr w:rsidR="00FF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64"/>
    <w:rsid w:val="00C30864"/>
    <w:rsid w:val="00FF4193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105C"/>
  <w15:chartTrackingRefBased/>
  <w15:docId w15:val="{4C83D795-A607-4A80-9D75-7615D347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Stocki</dc:creator>
  <cp:keywords/>
  <dc:description/>
  <cp:lastModifiedBy>Marek Stocki</cp:lastModifiedBy>
  <cp:revision>2</cp:revision>
  <dcterms:created xsi:type="dcterms:W3CDTF">2020-07-26T11:15:00Z</dcterms:created>
  <dcterms:modified xsi:type="dcterms:W3CDTF">2020-07-26T13:37:00Z</dcterms:modified>
</cp:coreProperties>
</file>